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CE" w:rsidRDefault="00D533CE" w:rsidP="00D533CE">
      <w:pPr>
        <w:pStyle w:val="p2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3"/>
          <w:b/>
          <w:bCs/>
          <w:color w:val="000000"/>
          <w:sz w:val="32"/>
          <w:szCs w:val="32"/>
        </w:rPr>
        <w:t>СЦЕНАРИЙ МЕРОПРИЯТИЯ</w:t>
      </w:r>
    </w:p>
    <w:p w:rsidR="00D533CE" w:rsidRDefault="00D533CE" w:rsidP="00D533CE">
      <w:pPr>
        <w:pStyle w:val="p6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4"/>
          <w:b/>
          <w:bCs/>
          <w:i/>
          <w:iCs/>
          <w:color w:val="000000"/>
          <w:sz w:val="36"/>
          <w:szCs w:val="36"/>
        </w:rPr>
        <w:t>ИГРА – ПУТЕШЕСТВИЕ</w:t>
      </w:r>
    </w:p>
    <w:p w:rsidR="00D533CE" w:rsidRDefault="00D533CE" w:rsidP="00D533CE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  <w:sz w:val="36"/>
          <w:szCs w:val="36"/>
        </w:rPr>
        <w:t>«</w:t>
      </w:r>
      <w:r>
        <w:rPr>
          <w:rStyle w:val="s3"/>
          <w:b/>
          <w:bCs/>
          <w:color w:val="000000"/>
          <w:sz w:val="36"/>
          <w:szCs w:val="36"/>
        </w:rPr>
        <w:t>Юные следопыты</w:t>
      </w:r>
      <w:r>
        <w:rPr>
          <w:rStyle w:val="s3"/>
          <w:b/>
          <w:bCs/>
          <w:color w:val="000000"/>
          <w:sz w:val="36"/>
          <w:szCs w:val="36"/>
        </w:rPr>
        <w:t>»</w:t>
      </w:r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Тема: </w:t>
      </w:r>
      <w:r>
        <w:rPr>
          <w:color w:val="000000"/>
        </w:rPr>
        <w:t>Игра – путешествие «</w:t>
      </w:r>
      <w:r w:rsidR="002D5356">
        <w:rPr>
          <w:color w:val="000000"/>
        </w:rPr>
        <w:t>юные следопыты</w:t>
      </w:r>
      <w:r>
        <w:rPr>
          <w:color w:val="000000"/>
        </w:rPr>
        <w:t>».</w:t>
      </w:r>
    </w:p>
    <w:p w:rsidR="00D533CE" w:rsidRDefault="00D533CE" w:rsidP="00D533CE">
      <w:pPr>
        <w:pStyle w:val="p10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Цели:</w:t>
      </w:r>
      <w:r>
        <w:rPr>
          <w:rStyle w:val="s5"/>
          <w:b/>
          <w:bCs/>
          <w:color w:val="000000"/>
        </w:rPr>
        <w:t> </w:t>
      </w:r>
      <w:r>
        <w:rPr>
          <w:rStyle w:val="s2"/>
          <w:i/>
          <w:iCs/>
          <w:color w:val="000000"/>
          <w:sz w:val="28"/>
          <w:szCs w:val="28"/>
        </w:rPr>
        <w:t>- Сохранение и укрепление здоровья детей;</w:t>
      </w:r>
    </w:p>
    <w:p w:rsidR="00D533CE" w:rsidRDefault="00D533CE" w:rsidP="00D533CE">
      <w:pPr>
        <w:pStyle w:val="p11"/>
        <w:shd w:val="clear" w:color="auto" w:fill="FFFFFF"/>
        <w:ind w:left="1440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- Формирование мотивации на здоровый образ жизни;</w:t>
      </w:r>
    </w:p>
    <w:p w:rsidR="00D533CE" w:rsidRDefault="00D533CE" w:rsidP="00D533CE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 </w:t>
      </w:r>
      <w:r>
        <w:rPr>
          <w:rStyle w:val="s6"/>
          <w:color w:val="000000"/>
        </w:rPr>
        <w:t>1. Совершенствовать навыки учащихся в чтении плана местности и ориентировании.</w:t>
      </w:r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2. Формировать товарищеские и доброжелательные взаимоотношения.</w:t>
      </w:r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3. Развивать силу, ловкость, выносливость, логическое мышление.</w:t>
      </w:r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4. Воспитывать самостоятельность и ответственность перед коллективом.</w:t>
      </w:r>
    </w:p>
    <w:p w:rsidR="00D533CE" w:rsidRDefault="00D533CE" w:rsidP="00D533CE">
      <w:pPr>
        <w:pStyle w:val="p13"/>
        <w:shd w:val="clear" w:color="auto" w:fill="FFFFFF"/>
        <w:ind w:left="1800" w:hanging="1800"/>
        <w:jc w:val="both"/>
        <w:rPr>
          <w:color w:val="000000"/>
        </w:rPr>
      </w:pPr>
      <w:proofErr w:type="gramStart"/>
      <w:r>
        <w:rPr>
          <w:rStyle w:val="s3"/>
          <w:b/>
          <w:bCs/>
          <w:color w:val="000000"/>
        </w:rPr>
        <w:t>Оборудование: </w:t>
      </w:r>
      <w:r>
        <w:rPr>
          <w:color w:val="000000"/>
        </w:rPr>
        <w:t>письма с заданиями, фломастеры, спортивный инвентарь для полосы препятствий, мячи, круги, спасательные жилет</w:t>
      </w:r>
      <w:r w:rsidR="002D5356">
        <w:rPr>
          <w:color w:val="000000"/>
        </w:rPr>
        <w:t>ы, ласты, листы с планом город</w:t>
      </w:r>
      <w:r>
        <w:rPr>
          <w:color w:val="000000"/>
        </w:rPr>
        <w:t xml:space="preserve">а </w:t>
      </w:r>
      <w:r w:rsidR="002D5356">
        <w:rPr>
          <w:color w:val="000000"/>
        </w:rPr>
        <w:t>Жлобина</w:t>
      </w:r>
      <w:r>
        <w:rPr>
          <w:color w:val="000000"/>
        </w:rPr>
        <w:t>, клад шоколадных медалей.</w:t>
      </w:r>
      <w:proofErr w:type="gramEnd"/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Условия игры: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1.​ </w:t>
      </w:r>
      <w:r>
        <w:rPr>
          <w:color w:val="000000"/>
        </w:rPr>
        <w:t>Передвижение отряда по маршруту шагом.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1.​ </w:t>
      </w:r>
      <w:r>
        <w:rPr>
          <w:color w:val="000000"/>
        </w:rPr>
        <w:t>Пройти весь маршрут от первой до последней станции.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1.​ </w:t>
      </w:r>
      <w:r>
        <w:rPr>
          <w:color w:val="000000"/>
        </w:rPr>
        <w:t>Собрать все письма определенного цвета.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Рекомендации: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1.​ </w:t>
      </w:r>
      <w:r>
        <w:rPr>
          <w:color w:val="000000"/>
        </w:rPr>
        <w:t xml:space="preserve">Назначить командиров </w:t>
      </w:r>
      <w:r w:rsidR="002D5356">
        <w:rPr>
          <w:color w:val="000000"/>
        </w:rPr>
        <w:t>команд</w:t>
      </w:r>
      <w:r>
        <w:rPr>
          <w:color w:val="000000"/>
        </w:rPr>
        <w:t xml:space="preserve"> и определить отличительный цвет формы одежды.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1.​ </w:t>
      </w:r>
      <w:r>
        <w:rPr>
          <w:color w:val="000000"/>
        </w:rPr>
        <w:t>Определить наблюдателей.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1.​ </w:t>
      </w:r>
      <w:r>
        <w:rPr>
          <w:color w:val="000000"/>
        </w:rPr>
        <w:t xml:space="preserve">Определить маршруты движения </w:t>
      </w:r>
      <w:r w:rsidR="002D5356">
        <w:rPr>
          <w:color w:val="000000"/>
        </w:rPr>
        <w:t>командам</w:t>
      </w:r>
      <w:bookmarkStart w:id="0" w:name="_GoBack"/>
      <w:bookmarkEnd w:id="0"/>
      <w:r>
        <w:rPr>
          <w:color w:val="000000"/>
        </w:rPr>
        <w:t>, чтобы они не мешали друг другу.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1.​ </w:t>
      </w:r>
      <w:r>
        <w:rPr>
          <w:color w:val="000000"/>
        </w:rPr>
        <w:t xml:space="preserve">На каждую станцию назначить </w:t>
      </w:r>
      <w:proofErr w:type="gramStart"/>
      <w:r>
        <w:rPr>
          <w:color w:val="000000"/>
        </w:rPr>
        <w:t>ответственного</w:t>
      </w:r>
      <w:proofErr w:type="gramEnd"/>
      <w:r>
        <w:rPr>
          <w:color w:val="000000"/>
        </w:rPr>
        <w:t>.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1.​ </w:t>
      </w:r>
      <w:r>
        <w:rPr>
          <w:color w:val="000000"/>
        </w:rPr>
        <w:t>Соблюдать технику безопасности.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Правила игры: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color w:val="000000"/>
        </w:rPr>
        <w:t>В игре «Найди клад» могут участвовать сразу несколько отрядов. Ведущий раздает командирам отрядов письма с первым заданием. Выполнив правильно первое задание, участники получают письмо со вторым заданием и т.д.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color w:val="000000"/>
        </w:rPr>
        <w:lastRenderedPageBreak/>
        <w:t>Игра продолжается до тех пор, пока шаг за шагом участники не доберутся до клада.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color w:val="000000"/>
        </w:rPr>
        <w:t>Выигрывает тот, кто быстрее найдет клад.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Задания: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8"/>
          <w:color w:val="000000"/>
          <w:u w:val="single"/>
        </w:rPr>
        <w:t>1 задание</w:t>
      </w:r>
      <w:r>
        <w:rPr>
          <w:color w:val="000000"/>
        </w:rPr>
        <w:t>. </w:t>
      </w:r>
      <w:r>
        <w:rPr>
          <w:rStyle w:val="s4"/>
          <w:b/>
          <w:bCs/>
          <w:i/>
          <w:iCs/>
          <w:color w:val="000000"/>
        </w:rPr>
        <w:t>«Дешифровщики»</w:t>
      </w:r>
      <w:proofErr w:type="gramStart"/>
      <w:r>
        <w:rPr>
          <w:rStyle w:val="s4"/>
          <w:b/>
          <w:bCs/>
          <w:i/>
          <w:iCs/>
          <w:color w:val="000000"/>
        </w:rPr>
        <w:t>.</w:t>
      </w:r>
      <w:proofErr w:type="gramEnd"/>
      <w:r>
        <w:rPr>
          <w:rStyle w:val="s4"/>
          <w:b/>
          <w:bCs/>
          <w:i/>
          <w:iCs/>
          <w:color w:val="000000"/>
        </w:rPr>
        <w:t> </w:t>
      </w:r>
      <w:r>
        <w:rPr>
          <w:rStyle w:val="s2"/>
          <w:i/>
          <w:iCs/>
          <w:color w:val="000000"/>
        </w:rPr>
        <w:t>(</w:t>
      </w:r>
      <w:proofErr w:type="gramStart"/>
      <w:r>
        <w:rPr>
          <w:rStyle w:val="s2"/>
          <w:i/>
          <w:iCs/>
          <w:color w:val="000000"/>
        </w:rPr>
        <w:t>в</w:t>
      </w:r>
      <w:proofErr w:type="gramEnd"/>
      <w:r>
        <w:rPr>
          <w:rStyle w:val="s2"/>
          <w:i/>
          <w:iCs/>
          <w:color w:val="000000"/>
        </w:rPr>
        <w:t>ручается письмо)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color w:val="000000"/>
        </w:rPr>
        <w:t>Ваш следующий шаг к кладу, вы сделаете, если расшифруете мое послание (в алфавите 33 буквы и каждая стоит на своем месте).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5, 16, 18, 16, 4, 10, 6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9"/>
          <w:b/>
          <w:bCs/>
          <w:color w:val="000000"/>
          <w:sz w:val="20"/>
          <w:szCs w:val="20"/>
          <w:vertAlign w:val="superscript"/>
        </w:rPr>
        <w:t>(дорогие)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18, 6, 2, 33, 20, 1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9"/>
          <w:b/>
          <w:bCs/>
          <w:color w:val="000000"/>
          <w:sz w:val="20"/>
          <w:szCs w:val="20"/>
          <w:vertAlign w:val="superscript"/>
        </w:rPr>
        <w:t>(ребята)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3, 1, 26, 6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9"/>
          <w:b/>
          <w:bCs/>
          <w:color w:val="000000"/>
          <w:sz w:val="20"/>
          <w:szCs w:val="20"/>
          <w:vertAlign w:val="superscript"/>
        </w:rPr>
        <w:t>(ваше)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19, 13, 6, 5, 21, 32, 27, 6, 6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9"/>
          <w:b/>
          <w:bCs/>
          <w:color w:val="000000"/>
          <w:sz w:val="20"/>
          <w:szCs w:val="20"/>
          <w:vertAlign w:val="superscript"/>
        </w:rPr>
        <w:t>(следующее)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17, 10, 19, 30, 14, 16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9"/>
          <w:b/>
          <w:bCs/>
          <w:color w:val="000000"/>
          <w:sz w:val="20"/>
          <w:szCs w:val="20"/>
          <w:vertAlign w:val="superscript"/>
        </w:rPr>
        <w:t>(письмо)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21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9"/>
          <w:b/>
          <w:bCs/>
          <w:color w:val="000000"/>
          <w:sz w:val="20"/>
          <w:szCs w:val="20"/>
          <w:vertAlign w:val="superscript"/>
        </w:rPr>
        <w:t>(у)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15, 1, 25, 1, 13, 30, 15, 10, 12, 1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9"/>
          <w:b/>
          <w:bCs/>
          <w:color w:val="000000"/>
          <w:sz w:val="20"/>
          <w:szCs w:val="20"/>
          <w:vertAlign w:val="superscript"/>
        </w:rPr>
        <w:t>(начальника)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13, 1, 4, 6, 18, 33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9"/>
          <w:b/>
          <w:bCs/>
          <w:color w:val="000000"/>
          <w:sz w:val="20"/>
          <w:szCs w:val="20"/>
          <w:vertAlign w:val="superscript"/>
        </w:rPr>
        <w:t>(лагеря)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4"/>
          <w:b/>
          <w:bCs/>
          <w:i/>
          <w:iCs/>
          <w:color w:val="000000"/>
        </w:rPr>
        <w:t>Счастливого пути! </w:t>
      </w:r>
      <w:r>
        <w:rPr>
          <w:rStyle w:val="s2"/>
          <w:i/>
          <w:iCs/>
          <w:color w:val="000000"/>
        </w:rPr>
        <w:t>(вручается следующее письмо с заданием)</w:t>
      </w:r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rStyle w:val="s8"/>
          <w:color w:val="000000"/>
          <w:u w:val="single"/>
        </w:rPr>
        <w:t>2 задание.</w:t>
      </w:r>
      <w:r>
        <w:rPr>
          <w:color w:val="000000"/>
        </w:rPr>
        <w:t> </w:t>
      </w:r>
      <w:r>
        <w:rPr>
          <w:rStyle w:val="s4"/>
          <w:b/>
          <w:bCs/>
          <w:i/>
          <w:iCs/>
          <w:color w:val="000000"/>
        </w:rPr>
        <w:t>«Полоса препятствий».</w:t>
      </w:r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(площадка около </w:t>
      </w:r>
      <w:r>
        <w:rPr>
          <w:color w:val="000000"/>
        </w:rPr>
        <w:t>центра туризма</w:t>
      </w:r>
      <w:r>
        <w:rPr>
          <w:color w:val="000000"/>
        </w:rPr>
        <w:t>).</w:t>
      </w:r>
    </w:p>
    <w:p w:rsidR="00D533CE" w:rsidRDefault="00D533CE" w:rsidP="00D533CE">
      <w:pPr>
        <w:pStyle w:val="p16"/>
        <w:shd w:val="clear" w:color="auto" w:fill="FFFFFF"/>
        <w:ind w:left="162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Перепрыгнуть «ров» шириной 1 м.</w:t>
      </w:r>
    </w:p>
    <w:p w:rsidR="00D533CE" w:rsidRDefault="00D533CE" w:rsidP="00D533CE">
      <w:pPr>
        <w:pStyle w:val="p16"/>
        <w:shd w:val="clear" w:color="auto" w:fill="FFFFFF"/>
        <w:ind w:left="162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Пройти лабиринт.</w:t>
      </w:r>
    </w:p>
    <w:p w:rsidR="00D533CE" w:rsidRDefault="00D533CE" w:rsidP="00D533CE">
      <w:pPr>
        <w:pStyle w:val="p16"/>
        <w:shd w:val="clear" w:color="auto" w:fill="FFFFFF"/>
        <w:ind w:left="1620" w:hanging="360"/>
        <w:jc w:val="both"/>
        <w:rPr>
          <w:color w:val="000000"/>
        </w:rPr>
      </w:pPr>
      <w:r>
        <w:rPr>
          <w:rStyle w:val="s7"/>
          <w:color w:val="000000"/>
        </w:rPr>
        <w:lastRenderedPageBreak/>
        <w:t>1)​ </w:t>
      </w:r>
      <w:r>
        <w:rPr>
          <w:color w:val="000000"/>
        </w:rPr>
        <w:t>Взобраться по винтовой лестнице и спуститься обратно.</w:t>
      </w:r>
    </w:p>
    <w:p w:rsidR="00D533CE" w:rsidRDefault="00D533CE" w:rsidP="00D533CE">
      <w:pPr>
        <w:pStyle w:val="p16"/>
        <w:shd w:val="clear" w:color="auto" w:fill="FFFFFF"/>
        <w:ind w:left="162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Пройти по бревну.</w:t>
      </w:r>
    </w:p>
    <w:p w:rsidR="00D533CE" w:rsidRDefault="00D533CE" w:rsidP="00D533CE">
      <w:pPr>
        <w:pStyle w:val="p16"/>
        <w:shd w:val="clear" w:color="auto" w:fill="FFFFFF"/>
        <w:ind w:left="162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Взобраться по «шведской» лестнице и спуститься.</w:t>
      </w:r>
    </w:p>
    <w:p w:rsidR="00D533CE" w:rsidRDefault="00D533CE" w:rsidP="00D533CE">
      <w:pPr>
        <w:pStyle w:val="p16"/>
        <w:shd w:val="clear" w:color="auto" w:fill="FFFFFF"/>
        <w:ind w:left="162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Пройти по «кривой» лестнице.</w:t>
      </w:r>
    </w:p>
    <w:p w:rsidR="00D533CE" w:rsidRDefault="00D533CE" w:rsidP="00D533CE">
      <w:pPr>
        <w:pStyle w:val="p16"/>
        <w:shd w:val="clear" w:color="auto" w:fill="FFFFFF"/>
        <w:ind w:left="162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Бегом вернуться на старт, перепрыгнув «ров».</w:t>
      </w:r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rStyle w:val="s2"/>
          <w:i/>
          <w:iCs/>
          <w:color w:val="000000"/>
        </w:rPr>
        <w:t xml:space="preserve">Следующее письмо вас ждет в кабинете № </w:t>
      </w:r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rStyle w:val="s8"/>
          <w:color w:val="000000"/>
          <w:u w:val="single"/>
        </w:rPr>
        <w:t>3 задание. </w:t>
      </w:r>
      <w:r>
        <w:rPr>
          <w:rStyle w:val="s4"/>
          <w:b/>
          <w:bCs/>
          <w:i/>
          <w:iCs/>
          <w:color w:val="000000"/>
        </w:rPr>
        <w:t>«Туристская экология, знания и навыки».</w:t>
      </w:r>
    </w:p>
    <w:p w:rsidR="00D533CE" w:rsidRDefault="00D533CE" w:rsidP="00D533CE">
      <w:pPr>
        <w:pStyle w:val="p9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естовое задание).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Уходя с привала, вы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>а) зальете костер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>б) разворошите угли и затопчите их ногами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>в) засыплете костер мусором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2) Минимальное расстояние от костра до деревьев должно быть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а) 1,5 метров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б) 3 метра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в) 4-5 метров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3) Забор воды для приготовления пищи вы будете производить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а) на поселковом пляже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б) ниже места для мытья посуды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в) выше по течению от места стоянки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4) Использованные консервные банки нужно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а) обжечь в костре и выбросить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б) закопать в яму для отходов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в) уходя, сложить на место кострища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г) обжечь в костре и сложить в яму для отходов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5) Яму для отходов вы выкопаете</w:t>
      </w:r>
    </w:p>
    <w:p w:rsidR="00D533CE" w:rsidRDefault="00D533CE" w:rsidP="00D533CE">
      <w:pPr>
        <w:pStyle w:val="p19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а) у реки или озера</w:t>
      </w:r>
    </w:p>
    <w:p w:rsidR="00D533CE" w:rsidRDefault="00D533CE" w:rsidP="00D533CE">
      <w:pPr>
        <w:pStyle w:val="p20"/>
        <w:shd w:val="clear" w:color="auto" w:fill="FFFFFF"/>
        <w:ind w:left="900" w:hanging="180"/>
        <w:jc w:val="both"/>
        <w:rPr>
          <w:color w:val="000000"/>
        </w:rPr>
      </w:pPr>
      <w:r>
        <w:rPr>
          <w:color w:val="000000"/>
        </w:rPr>
        <w:t>б) у склона в старом рве или канаве</w:t>
      </w:r>
    </w:p>
    <w:p w:rsidR="00D533CE" w:rsidRDefault="00D533CE" w:rsidP="00D533CE">
      <w:pPr>
        <w:pStyle w:val="p20"/>
        <w:shd w:val="clear" w:color="auto" w:fill="FFFFFF"/>
        <w:ind w:left="900" w:hanging="180"/>
        <w:jc w:val="both"/>
        <w:rPr>
          <w:color w:val="000000"/>
        </w:rPr>
      </w:pPr>
      <w:r>
        <w:rPr>
          <w:color w:val="000000"/>
        </w:rPr>
        <w:t>в) на поляне</w:t>
      </w:r>
    </w:p>
    <w:p w:rsidR="00D533CE" w:rsidRDefault="00D533CE" w:rsidP="00D533CE">
      <w:pPr>
        <w:pStyle w:val="p20"/>
        <w:shd w:val="clear" w:color="auto" w:fill="FFFFFF"/>
        <w:ind w:left="900" w:hanging="180"/>
        <w:jc w:val="both"/>
        <w:rPr>
          <w:color w:val="000000"/>
        </w:rPr>
      </w:pPr>
      <w:r>
        <w:rPr>
          <w:color w:val="000000"/>
        </w:rPr>
        <w:t>г) в лесу под деревьями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6) Самая чистая вода в природе встречается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>а) в реках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>б) в озерах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>в) в родниках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7) Палатки следует устанавливать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а) на ровном, сухом месте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б) на поляне, поросшей высокой травой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в) в понижении на склоне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8) Дежурные у костра должны находиться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а) в одежде с длинными рукавами, брюках, обуви и рукавицах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б) в купальнике и босиком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в) в шортах, майке и резиновых сапогах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9) Шум электрички слышен в лесу дальше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а) в сухую пасмурную погоду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б) в сырую погоду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в) в сырую погоду при тумане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10) Сырую резиновую обувь на ночь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а) оставите у костра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б) положите в спальник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в) набьете сухим мхом и бумагой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4"/>
          <w:b/>
          <w:bCs/>
          <w:i/>
          <w:iCs/>
          <w:color w:val="000000"/>
        </w:rPr>
        <w:t>Молодцы! Так держать!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2"/>
          <w:i/>
          <w:iCs/>
          <w:color w:val="000000"/>
        </w:rPr>
        <w:t>Следующее письмо вас ждет в бассейне.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8"/>
          <w:color w:val="000000"/>
          <w:u w:val="single"/>
        </w:rPr>
        <w:lastRenderedPageBreak/>
        <w:t>4 задание. </w:t>
      </w:r>
      <w:r>
        <w:rPr>
          <w:rStyle w:val="s4"/>
          <w:b/>
          <w:bCs/>
          <w:i/>
          <w:iCs/>
          <w:color w:val="000000"/>
        </w:rPr>
        <w:t>«Преодоление водной преграды»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color w:val="000000"/>
        </w:rPr>
        <w:t>(бассейн)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Проплыть 25 метров с помощью плавательных средств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Убрать место переправы (собрать плавающие предметы в бассейне)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4"/>
          <w:b/>
          <w:bCs/>
          <w:i/>
          <w:iCs/>
          <w:color w:val="000000"/>
        </w:rPr>
        <w:t>Вот и еще один шаг к кладу.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2"/>
          <w:i/>
          <w:iCs/>
          <w:color w:val="000000"/>
        </w:rPr>
        <w:t>Следующее письмо вам вручат в школьной библиотеке.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8"/>
          <w:color w:val="000000"/>
          <w:u w:val="single"/>
        </w:rPr>
        <w:t>5 задание.</w:t>
      </w:r>
      <w:r>
        <w:rPr>
          <w:color w:val="000000"/>
        </w:rPr>
        <w:t> </w:t>
      </w:r>
      <w:r>
        <w:rPr>
          <w:rStyle w:val="s4"/>
          <w:b/>
          <w:bCs/>
          <w:i/>
          <w:iCs/>
          <w:color w:val="000000"/>
        </w:rPr>
        <w:t>«А знаете ли вы…?»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color w:val="000000"/>
        </w:rPr>
        <w:t>(викторина)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В каких произведениях описываются путешествия и нахождения кладов?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Кто написал эти произведения?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>а) «Остров сокровищ»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rStyle w:val="s10"/>
          <w:color w:val="000000"/>
          <w:sz w:val="20"/>
          <w:szCs w:val="20"/>
          <w:vertAlign w:val="superscript"/>
        </w:rPr>
        <w:t>(Ф.Л. Стивенсон)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 xml:space="preserve">б) «Приключения Тома </w:t>
      </w:r>
      <w:proofErr w:type="spellStart"/>
      <w:r>
        <w:rPr>
          <w:color w:val="000000"/>
        </w:rPr>
        <w:t>Сойера</w:t>
      </w:r>
      <w:proofErr w:type="spellEnd"/>
      <w:r>
        <w:rPr>
          <w:color w:val="000000"/>
        </w:rPr>
        <w:t>»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rStyle w:val="s10"/>
          <w:color w:val="000000"/>
          <w:sz w:val="20"/>
          <w:szCs w:val="20"/>
          <w:vertAlign w:val="superscript"/>
        </w:rPr>
        <w:t>(Марк Твен)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>в) «Клад Наполеона»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rStyle w:val="s10"/>
          <w:color w:val="000000"/>
          <w:sz w:val="20"/>
          <w:szCs w:val="20"/>
          <w:vertAlign w:val="superscript"/>
        </w:rPr>
        <w:t>(К. Булычев)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color w:val="000000"/>
        </w:rPr>
        <w:t>г) «Дядя Федор, кот и пес»</w:t>
      </w:r>
    </w:p>
    <w:p w:rsidR="00D533CE" w:rsidRDefault="00D533CE" w:rsidP="00D533CE">
      <w:pPr>
        <w:pStyle w:val="p18"/>
        <w:shd w:val="clear" w:color="auto" w:fill="FFFFFF"/>
        <w:ind w:left="900"/>
        <w:jc w:val="both"/>
        <w:rPr>
          <w:color w:val="000000"/>
        </w:rPr>
      </w:pPr>
      <w:r>
        <w:rPr>
          <w:rStyle w:val="s10"/>
          <w:color w:val="000000"/>
          <w:sz w:val="20"/>
          <w:szCs w:val="20"/>
          <w:vertAlign w:val="superscript"/>
        </w:rPr>
        <w:t>(Эдуард Успенский)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Назови имя главного героя указанных произведений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4"/>
          <w:b/>
          <w:bCs/>
          <w:i/>
          <w:iCs/>
          <w:color w:val="000000"/>
        </w:rPr>
        <w:t>Вот вы и у цели!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2"/>
          <w:i/>
          <w:iCs/>
          <w:color w:val="000000"/>
        </w:rPr>
        <w:t xml:space="preserve">Организатор </w:t>
      </w:r>
      <w:r>
        <w:rPr>
          <w:rStyle w:val="s2"/>
          <w:i/>
          <w:iCs/>
          <w:color w:val="000000"/>
        </w:rPr>
        <w:t xml:space="preserve"> вручает следующее письмо отряду.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8"/>
          <w:color w:val="000000"/>
          <w:u w:val="single"/>
        </w:rPr>
        <w:t>6 задание.</w:t>
      </w:r>
      <w:r>
        <w:rPr>
          <w:rStyle w:val="s4"/>
          <w:b/>
          <w:bCs/>
          <w:i/>
          <w:iCs/>
          <w:color w:val="000000"/>
        </w:rPr>
        <w:t> «Путешествие по родному городку».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Жлобин</w:t>
      </w:r>
      <w:r>
        <w:rPr>
          <w:color w:val="000000"/>
        </w:rPr>
        <w:t>)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Внимательно прочитай план городка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Стрелки укажут тебе дорогу</w:t>
      </w:r>
    </w:p>
    <w:p w:rsidR="00D533CE" w:rsidRDefault="00D533CE" w:rsidP="00D533CE">
      <w:pPr>
        <w:pStyle w:val="p1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7"/>
          <w:color w:val="000000"/>
        </w:rPr>
        <w:t>1)​ </w:t>
      </w:r>
      <w:r>
        <w:rPr>
          <w:color w:val="000000"/>
        </w:rPr>
        <w:t>Условный знак – ищи клад здесь!!!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Х </w:t>
      </w:r>
      <w:r>
        <w:rPr>
          <w:color w:val="000000"/>
        </w:rPr>
        <w:t>– условный знак.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rStyle w:val="s4"/>
          <w:b/>
          <w:bCs/>
          <w:i/>
          <w:iCs/>
          <w:color w:val="000000"/>
        </w:rPr>
        <w:lastRenderedPageBreak/>
        <w:t xml:space="preserve">Молодцы, </w:t>
      </w:r>
      <w:r>
        <w:rPr>
          <w:rStyle w:val="s4"/>
          <w:b/>
          <w:bCs/>
          <w:i/>
          <w:iCs/>
          <w:color w:val="000000"/>
        </w:rPr>
        <w:t>следопыты</w:t>
      </w:r>
      <w:r>
        <w:rPr>
          <w:rStyle w:val="s4"/>
          <w:b/>
          <w:bCs/>
          <w:i/>
          <w:iCs/>
          <w:color w:val="000000"/>
        </w:rPr>
        <w:t>!</w:t>
      </w:r>
    </w:p>
    <w:p w:rsidR="00D533CE" w:rsidRDefault="00D533CE" w:rsidP="00D533CE">
      <w:pPr>
        <w:pStyle w:val="p15"/>
        <w:shd w:val="clear" w:color="auto" w:fill="FFFFFF"/>
        <w:ind w:left="540"/>
        <w:jc w:val="both"/>
        <w:rPr>
          <w:color w:val="000000"/>
        </w:rPr>
      </w:pPr>
      <w:r>
        <w:rPr>
          <w:color w:val="000000"/>
        </w:rPr>
        <w:t>(клад состоит из коллекции шоколадных медалей)</w:t>
      </w:r>
    </w:p>
    <w:p w:rsidR="00AC6940" w:rsidRDefault="00AC6940"/>
    <w:sectPr w:rsidR="00AC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CE"/>
    <w:rsid w:val="002D5356"/>
    <w:rsid w:val="00AC6940"/>
    <w:rsid w:val="00D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533CE"/>
  </w:style>
  <w:style w:type="paragraph" w:customStyle="1" w:styleId="p2">
    <w:name w:val="p2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533CE"/>
  </w:style>
  <w:style w:type="paragraph" w:customStyle="1" w:styleId="p5">
    <w:name w:val="p5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533CE"/>
  </w:style>
  <w:style w:type="paragraph" w:customStyle="1" w:styleId="p6">
    <w:name w:val="p6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533CE"/>
  </w:style>
  <w:style w:type="paragraph" w:customStyle="1" w:styleId="p11">
    <w:name w:val="p11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533CE"/>
  </w:style>
  <w:style w:type="paragraph" w:customStyle="1" w:styleId="p13">
    <w:name w:val="p13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533CE"/>
  </w:style>
  <w:style w:type="paragraph" w:customStyle="1" w:styleId="p15">
    <w:name w:val="p15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533CE"/>
  </w:style>
  <w:style w:type="character" w:customStyle="1" w:styleId="s9">
    <w:name w:val="s9"/>
    <w:basedOn w:val="a0"/>
    <w:rsid w:val="00D533CE"/>
  </w:style>
  <w:style w:type="paragraph" w:customStyle="1" w:styleId="p16">
    <w:name w:val="p16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533CE"/>
  </w:style>
  <w:style w:type="paragraph" w:styleId="a3">
    <w:name w:val="Balloon Text"/>
    <w:basedOn w:val="a"/>
    <w:link w:val="a4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533CE"/>
  </w:style>
  <w:style w:type="paragraph" w:customStyle="1" w:styleId="p2">
    <w:name w:val="p2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533CE"/>
  </w:style>
  <w:style w:type="paragraph" w:customStyle="1" w:styleId="p5">
    <w:name w:val="p5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533CE"/>
  </w:style>
  <w:style w:type="paragraph" w:customStyle="1" w:styleId="p6">
    <w:name w:val="p6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533CE"/>
  </w:style>
  <w:style w:type="paragraph" w:customStyle="1" w:styleId="p11">
    <w:name w:val="p11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533CE"/>
  </w:style>
  <w:style w:type="paragraph" w:customStyle="1" w:styleId="p13">
    <w:name w:val="p13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533CE"/>
  </w:style>
  <w:style w:type="paragraph" w:customStyle="1" w:styleId="p15">
    <w:name w:val="p15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533CE"/>
  </w:style>
  <w:style w:type="character" w:customStyle="1" w:styleId="s9">
    <w:name w:val="s9"/>
    <w:basedOn w:val="a0"/>
    <w:rsid w:val="00D533CE"/>
  </w:style>
  <w:style w:type="paragraph" w:customStyle="1" w:styleId="p16">
    <w:name w:val="p16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533CE"/>
  </w:style>
  <w:style w:type="paragraph" w:styleId="a3">
    <w:name w:val="Balloon Text"/>
    <w:basedOn w:val="a"/>
    <w:link w:val="a4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2017-11-28T08:14:00Z</cp:lastPrinted>
  <dcterms:created xsi:type="dcterms:W3CDTF">2017-11-28T08:12:00Z</dcterms:created>
  <dcterms:modified xsi:type="dcterms:W3CDTF">2017-11-28T08:16:00Z</dcterms:modified>
</cp:coreProperties>
</file>